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6284" w14:textId="77777777" w:rsidR="00201230" w:rsidRDefault="00201230" w:rsidP="00201230">
      <w:pPr>
        <w:pStyle w:val="s16"/>
        <w:spacing w:before="0" w:beforeAutospacing="0" w:after="0" w:afterAutospacing="0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Федеральный закон от 29 ноября 2010 г. N 326-ФЗ "Об обязательном медицинском страховании в Российской Федерации"</w:t>
      </w:r>
    </w:p>
    <w:p w14:paraId="678DA2DD" w14:textId="760394B2" w:rsidR="00132624" w:rsidRDefault="00201230"/>
    <w:p w14:paraId="026C5A04" w14:textId="11C60DEB" w:rsidR="00201230" w:rsidRDefault="00201230"/>
    <w:p w14:paraId="602543EB" w14:textId="77777777" w:rsidR="00201230" w:rsidRDefault="00201230" w:rsidP="00201230">
      <w:pPr>
        <w:pStyle w:val="s15"/>
        <w:jc w:val="both"/>
        <w:rPr>
          <w:rFonts w:ascii="&amp;quot" w:hAnsi="&amp;quot"/>
          <w:b/>
          <w:bCs/>
          <w:color w:val="22272F"/>
          <w:sz w:val="23"/>
          <w:szCs w:val="23"/>
        </w:rPr>
      </w:pPr>
      <w:r>
        <w:rPr>
          <w:rStyle w:val="a3"/>
          <w:rFonts w:ascii="&amp;quot" w:hAnsi="&amp;quot"/>
          <w:b/>
          <w:bCs/>
          <w:i w:val="0"/>
          <w:iCs w:val="0"/>
          <w:color w:val="22272F"/>
          <w:sz w:val="23"/>
          <w:szCs w:val="23"/>
          <w:shd w:val="clear" w:color="auto" w:fill="FFFABB"/>
        </w:rPr>
        <w:t>Статья</w:t>
      </w:r>
      <w:r>
        <w:rPr>
          <w:rStyle w:val="s10"/>
          <w:rFonts w:ascii="&amp;quot" w:hAnsi="&amp;quot"/>
          <w:b/>
          <w:bCs/>
          <w:color w:val="22272F"/>
          <w:sz w:val="23"/>
          <w:szCs w:val="23"/>
        </w:rPr>
        <w:t xml:space="preserve"> </w:t>
      </w:r>
      <w:r>
        <w:rPr>
          <w:rStyle w:val="a3"/>
          <w:rFonts w:ascii="&amp;quot" w:hAnsi="&amp;quot"/>
          <w:b/>
          <w:bCs/>
          <w:i w:val="0"/>
          <w:iCs w:val="0"/>
          <w:color w:val="22272F"/>
          <w:sz w:val="23"/>
          <w:szCs w:val="23"/>
          <w:shd w:val="clear" w:color="auto" w:fill="FFFABB"/>
        </w:rPr>
        <w:t>9</w:t>
      </w:r>
      <w:r>
        <w:rPr>
          <w:rStyle w:val="s10"/>
          <w:rFonts w:ascii="&amp;quot" w:hAnsi="&amp;quot"/>
          <w:b/>
          <w:bCs/>
          <w:color w:val="22272F"/>
          <w:sz w:val="23"/>
          <w:szCs w:val="23"/>
        </w:rPr>
        <w:t>.</w:t>
      </w:r>
      <w:r>
        <w:rPr>
          <w:rFonts w:ascii="&amp;quot" w:hAnsi="&amp;quot"/>
          <w:b/>
          <w:bCs/>
          <w:color w:val="22272F"/>
          <w:sz w:val="23"/>
          <w:szCs w:val="23"/>
        </w:rPr>
        <w:t xml:space="preserve"> Субъекты обязательного медицинского страхования и участники обязательного медицинского страхования</w:t>
      </w:r>
    </w:p>
    <w:p w14:paraId="10AB75B3" w14:textId="77777777" w:rsidR="00201230" w:rsidRDefault="00201230" w:rsidP="00201230">
      <w:pPr>
        <w:pStyle w:val="s9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См. </w:t>
      </w:r>
      <w:hyperlink r:id="rId4" w:anchor="/multilink/12180688/paragraph/1073743982/number/0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комментарии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к </w:t>
      </w:r>
      <w:r>
        <w:rPr>
          <w:rStyle w:val="a3"/>
          <w:rFonts w:ascii="&amp;quot" w:hAnsi="&amp;quot"/>
          <w:i w:val="0"/>
          <w:iCs w:val="0"/>
          <w:color w:val="464C55"/>
          <w:sz w:val="20"/>
          <w:szCs w:val="20"/>
          <w:shd w:val="clear" w:color="auto" w:fill="FFFABB"/>
        </w:rPr>
        <w:t>статье</w:t>
      </w:r>
      <w:r>
        <w:rPr>
          <w:rFonts w:ascii="&amp;quot" w:hAnsi="&amp;quot"/>
          <w:color w:val="464C55"/>
          <w:sz w:val="20"/>
          <w:szCs w:val="20"/>
        </w:rPr>
        <w:t xml:space="preserve"> </w:t>
      </w:r>
      <w:r>
        <w:rPr>
          <w:rStyle w:val="a3"/>
          <w:rFonts w:ascii="&amp;quot" w:hAnsi="&amp;quot"/>
          <w:i w:val="0"/>
          <w:iCs w:val="0"/>
          <w:color w:val="464C55"/>
          <w:sz w:val="20"/>
          <w:szCs w:val="20"/>
          <w:shd w:val="clear" w:color="auto" w:fill="FFFABB"/>
        </w:rPr>
        <w:t>9</w:t>
      </w:r>
      <w:r>
        <w:rPr>
          <w:rFonts w:ascii="&amp;quot" w:hAnsi="&amp;quot"/>
          <w:color w:val="464C55"/>
          <w:sz w:val="20"/>
          <w:szCs w:val="20"/>
        </w:rPr>
        <w:t xml:space="preserve"> настоящего Федерального закона</w:t>
      </w:r>
    </w:p>
    <w:p w14:paraId="1CCF1A03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1. Субъектами обязательного медицинского страхования являются:</w:t>
      </w:r>
    </w:p>
    <w:p w14:paraId="5025B197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1) застрахованные лица;</w:t>
      </w:r>
    </w:p>
    <w:p w14:paraId="511AD927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2) страхователи;</w:t>
      </w:r>
    </w:p>
    <w:p w14:paraId="0E098B35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3) Федеральный фонд.</w:t>
      </w:r>
    </w:p>
    <w:p w14:paraId="1F2E2229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2. Участниками обязательного медицинского страхования являются:</w:t>
      </w:r>
    </w:p>
    <w:p w14:paraId="47E13152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1) территориальные фонды;</w:t>
      </w:r>
    </w:p>
    <w:p w14:paraId="252DF9FF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2) страховые медицинские организации;</w:t>
      </w:r>
    </w:p>
    <w:p w14:paraId="6FDC71FE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3) медицинские организации.</w:t>
      </w:r>
    </w:p>
    <w:p w14:paraId="770E0C9D" w14:textId="77777777" w:rsidR="00201230" w:rsidRDefault="00201230" w:rsidP="00201230">
      <w:pPr>
        <w:pStyle w:val="s15"/>
        <w:jc w:val="both"/>
        <w:rPr>
          <w:rFonts w:ascii="&amp;quot" w:hAnsi="&amp;quot"/>
          <w:b/>
          <w:bCs/>
          <w:color w:val="22272F"/>
          <w:sz w:val="23"/>
          <w:szCs w:val="23"/>
        </w:rPr>
      </w:pPr>
      <w:r>
        <w:rPr>
          <w:rStyle w:val="s10"/>
          <w:rFonts w:ascii="&amp;quot" w:hAnsi="&amp;quot"/>
          <w:b/>
          <w:bCs/>
          <w:color w:val="22272F"/>
          <w:sz w:val="23"/>
          <w:szCs w:val="23"/>
        </w:rPr>
        <w:t>Статья 10.</w:t>
      </w:r>
      <w:r>
        <w:rPr>
          <w:rFonts w:ascii="&amp;quot" w:hAnsi="&amp;quot"/>
          <w:b/>
          <w:bCs/>
          <w:color w:val="22272F"/>
          <w:sz w:val="23"/>
          <w:szCs w:val="23"/>
        </w:rPr>
        <w:t xml:space="preserve"> Застрахованные лица</w:t>
      </w:r>
    </w:p>
    <w:p w14:paraId="7106E03D" w14:textId="77777777" w:rsidR="00201230" w:rsidRDefault="00201230" w:rsidP="00201230">
      <w:pPr>
        <w:pStyle w:val="s9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См. </w:t>
      </w:r>
      <w:hyperlink r:id="rId5" w:anchor="/multilink/12180688/paragraph/1073743983/number/0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комментарии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к статье 10 настоящего Федерального закона</w:t>
      </w:r>
    </w:p>
    <w:p w14:paraId="2FD57215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Часть 1 изменена с 10 августа 2018 г. - </w:t>
      </w:r>
      <w:hyperlink r:id="rId6" w:anchor="/document/72000434/entry/211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29 июля 2018 г. N 268-ФЗ</w:t>
      </w:r>
    </w:p>
    <w:p w14:paraId="2A865517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7" w:anchor="/document/77669919/entry/10111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См. предыдущую редакцию</w:t>
        </w:r>
      </w:hyperlink>
    </w:p>
    <w:p w14:paraId="7E7B1570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1. Застрахованными лицами являются граждане Российской Федерации, постоянно или временно проживающие в Российской Федерации иностранные граждане, лица без гражданства (за исключением высококвалифицированных специалистов и членов их семей, а также иностранных граждан, осуществляющих в Российской Федерации трудовую деятельность в соответствии со </w:t>
      </w:r>
      <w:hyperlink r:id="rId8" w:anchor="/document/184755/entry/13005" w:history="1">
        <w:r>
          <w:rPr>
            <w:rStyle w:val="a4"/>
            <w:rFonts w:ascii="&amp;quot" w:hAnsi="&amp;quot"/>
            <w:color w:val="3272C0"/>
            <w:sz w:val="23"/>
            <w:szCs w:val="23"/>
            <w:u w:val="none"/>
          </w:rPr>
          <w:t>статьей 13.5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Федерального закона от 25 июля 2002 года N 115-ФЗ "О правовом положении иностранных граждан в Российской Федерации"), а также лица, имеющие право на медицинскую помощь в соответствии с </w:t>
      </w:r>
      <w:hyperlink r:id="rId9" w:anchor="/multilink/12180688/paragraph/496721/number/1" w:history="1">
        <w:r>
          <w:rPr>
            <w:rStyle w:val="a4"/>
            <w:rFonts w:ascii="&amp;quot" w:hAnsi="&amp;quot"/>
            <w:color w:val="3272C0"/>
            <w:sz w:val="23"/>
            <w:szCs w:val="23"/>
            <w:u w:val="none"/>
          </w:rPr>
          <w:t>Федеральным законом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"О беженцах":</w:t>
      </w:r>
    </w:p>
    <w:p w14:paraId="52F271D5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10" w:anchor="/document/70100052/entry/7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3 декабря 2011 г. N 379-ФЗ в пункт 1 статьи 10 настоящего Федерального закона внесены изменения, </w:t>
      </w:r>
      <w:hyperlink r:id="rId11" w:anchor="/document/70100052/entry/91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вступающие в силу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с 1 января 2012 г.</w:t>
      </w:r>
    </w:p>
    <w:p w14:paraId="3A05D3DE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12" w:anchor="/document/58164709/entry/101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См. текст пункта в предыдущей редакции</w:t>
        </w:r>
      </w:hyperlink>
    </w:p>
    <w:p w14:paraId="0C9DBD2D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гражданско-правовому договору, предметом которого являются выполнение работ, оказание услуг, по договору авторского заказа, а также авторы произведений, получающие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искусства;</w:t>
      </w:r>
    </w:p>
    <w:p w14:paraId="1A6F0C71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lastRenderedPageBreak/>
        <w:t xml:space="preserve">Пункт 2 изменен с 17 февраля 2019 г. - </w:t>
      </w:r>
      <w:hyperlink r:id="rId13" w:anchor="/document/72166924/entry/1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6 февраля 2019 г. N 6-ФЗ</w:t>
      </w:r>
    </w:p>
    <w:p w14:paraId="313CFB28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14" w:anchor="/document/77671037/entry/102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См. будущую редакцию</w:t>
        </w:r>
      </w:hyperlink>
    </w:p>
    <w:p w14:paraId="0B7BF88A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Пункт 2 изменен с 1 января 2019 г. - </w:t>
      </w:r>
      <w:hyperlink r:id="rId15" w:anchor="/document/72113654/entry/51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27 ноября 2018 г. N 425-ФЗ</w:t>
      </w:r>
    </w:p>
    <w:p w14:paraId="2DFA72CB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16" w:anchor="/document/77673688/entry/102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См. предыдущую редакцию</w:t>
        </w:r>
      </w:hyperlink>
    </w:p>
    <w:p w14:paraId="7C12931C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2) самостоятельно обеспечивающие себя работой (индивидуальные предприниматели, занимающиеся частной практикой нотариусы, адвокаты, арбитражные управляющие, физические лица, применяющие </w:t>
      </w:r>
      <w:hyperlink r:id="rId17" w:anchor="/document/72113648/entry/0" w:history="1">
        <w:r>
          <w:rPr>
            <w:rStyle w:val="a4"/>
            <w:rFonts w:ascii="&amp;quot" w:hAnsi="&amp;quot"/>
            <w:color w:val="3272C0"/>
            <w:sz w:val="23"/>
            <w:szCs w:val="23"/>
            <w:u w:val="none"/>
          </w:rPr>
          <w:t>специальный налоговый режим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"Налог на профессиональный доход");</w:t>
      </w:r>
    </w:p>
    <w:p w14:paraId="6FA2904E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3) являющиеся членами крестьянских (фермерских) хозяйств;</w:t>
      </w:r>
    </w:p>
    <w:p w14:paraId="4A86F958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Пункт 4 изменен с 8 июля 2018 г. - </w:t>
      </w:r>
      <w:hyperlink r:id="rId18" w:anchor="/document/71975418/entry/14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27 июня 2018 г. N 164-ФЗ</w:t>
      </w:r>
    </w:p>
    <w:p w14:paraId="37188C4C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19" w:anchor="/document/77667887/entry/104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См. предыдущую редакцию</w:t>
        </w:r>
      </w:hyperlink>
    </w:p>
    <w:p w14:paraId="43CB0598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4) являющиеся членами семейных (родовых) общин коренных малочисленных народов Севера, Сибири и Дальнего Востока Российской Федерации,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деятельность;</w:t>
      </w:r>
    </w:p>
    <w:p w14:paraId="5EA264B8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5) неработающие граждане:</w:t>
      </w:r>
    </w:p>
    <w:p w14:paraId="16FED225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а) дети со дня рождения до достижения ими возраста 18 лет;</w:t>
      </w:r>
    </w:p>
    <w:p w14:paraId="48D08D1D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б) неработающие пенсионеры независимо от основания назначения пенсии;</w:t>
      </w:r>
    </w:p>
    <w:p w14:paraId="03C269CE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20" w:anchor="/document/70405818/entry/1381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2 июля 2013 г. N 185-ФЗ подпункт "в" пункта 5 статьи 10 настоящего Федерального закона изложен в новой редакции, </w:t>
      </w:r>
      <w:hyperlink r:id="rId21" w:anchor="/document/70405818/entry/1631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вступающей в силу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с 1 сентября 2013 г.</w:t>
      </w:r>
    </w:p>
    <w:p w14:paraId="5461B643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22" w:anchor="/document/58053327/entry/1053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См. текст подпункта в предыдущей редакции</w:t>
        </w:r>
      </w:hyperlink>
    </w:p>
    <w:p w14:paraId="439A0B8C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в) граждане, обучающиеся по очной форме обучения в профессиональных образовательных организациях и образовательных организациях высшего образования;</w:t>
      </w:r>
    </w:p>
    <w:p w14:paraId="07B9C039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г) безработные граждане, зарегистрированные в соответствии с </w:t>
      </w:r>
      <w:hyperlink r:id="rId23" w:anchor="/document/10164333/entry/3" w:history="1">
        <w:r>
          <w:rPr>
            <w:rStyle w:val="a4"/>
            <w:rFonts w:ascii="&amp;quot" w:hAnsi="&amp;quot"/>
            <w:color w:val="3272C0"/>
            <w:sz w:val="23"/>
            <w:szCs w:val="23"/>
            <w:u w:val="none"/>
          </w:rPr>
          <w:t>законодательством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 занятости;</w:t>
      </w:r>
    </w:p>
    <w:p w14:paraId="7C0FED52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д) один из родителей или опекун, занятые уходом за ребенком до достижения им возраста трех лет;</w:t>
      </w:r>
    </w:p>
    <w:p w14:paraId="0A105FD9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е) трудоспособные граждане, занятые уходом за детьми-инвалидами, инвалидами I группы, лицами, достигшими возраста 80 лет;</w:t>
      </w:r>
    </w:p>
    <w:p w14:paraId="3139C174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ж) иные не работающие по трудовому договору и не указанные в </w:t>
      </w:r>
      <w:hyperlink r:id="rId24" w:anchor="/document/12180688/entry/1051" w:history="1">
        <w:r>
          <w:rPr>
            <w:rStyle w:val="a4"/>
            <w:rFonts w:ascii="&amp;quot" w:hAnsi="&amp;quot"/>
            <w:color w:val="3272C0"/>
            <w:sz w:val="23"/>
            <w:szCs w:val="23"/>
            <w:u w:val="none"/>
          </w:rPr>
          <w:t>подпунктах "а" - "е"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пункта граждане, за исключением военнослужащих и приравненных к ним в организации оказания медицинской помощи лиц.</w:t>
      </w:r>
    </w:p>
    <w:p w14:paraId="0FBF4CC5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Статья 10 дополнена частью 2 с 10 августа 2018 г. - </w:t>
      </w:r>
      <w:hyperlink r:id="rId25" w:anchor="/document/72000434/entry/212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29 июля 2018 г. N 268-ФЗ</w:t>
      </w:r>
    </w:p>
    <w:p w14:paraId="38F0DBF0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Изменения </w:t>
      </w:r>
      <w:hyperlink r:id="rId26" w:anchor="/document/72000434/entry/53" w:history="1">
        <w:r>
          <w:rPr>
            <w:rStyle w:val="a4"/>
            <w:rFonts w:ascii="&amp;quot" w:hAnsi="&amp;quot"/>
            <w:color w:val="3272C0"/>
            <w:sz w:val="20"/>
            <w:szCs w:val="20"/>
            <w:u w:val="none"/>
          </w:rPr>
          <w:t>применяются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к правоотношениям, возникающим в процессе составления и исполнения бюджета Федерального фонда обязательного медицинского страхования, бюджетов субъектов РФ и бюджетов территориальных фондов обязательного медицинского страхования, начиная с бюджетов на 2019 г. и на плановый период 2020 и 2021 гг.</w:t>
      </w:r>
    </w:p>
    <w:p w14:paraId="0B324CC6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2. </w:t>
      </w:r>
      <w:hyperlink r:id="rId27" w:anchor="/document/72101574/entry/1000" w:history="1">
        <w:r>
          <w:rPr>
            <w:rStyle w:val="a4"/>
            <w:rFonts w:ascii="&amp;quot" w:hAnsi="&amp;quot"/>
            <w:color w:val="3272C0"/>
            <w:sz w:val="23"/>
            <w:szCs w:val="23"/>
            <w:u w:val="none"/>
          </w:rPr>
          <w:t>Порядок и методика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определения численности застрахованных лиц, в том числе неработающих, в целях формирования бюджета Федерального фонда, бюджетов </w:t>
      </w:r>
      <w:r>
        <w:rPr>
          <w:rFonts w:ascii="&amp;quot" w:hAnsi="&amp;quot"/>
          <w:color w:val="22272F"/>
          <w:sz w:val="23"/>
          <w:szCs w:val="23"/>
        </w:rPr>
        <w:lastRenderedPageBreak/>
        <w:t>субъектов Российской Федерации и бюджетов территориальных фондов устанавливаются Правительством Российской Федерации.</w:t>
      </w:r>
    </w:p>
    <w:p w14:paraId="7610A844" w14:textId="23B7FF74" w:rsidR="00201230" w:rsidRDefault="00201230"/>
    <w:p w14:paraId="127F0FD3" w14:textId="77777777" w:rsidR="00201230" w:rsidRDefault="00201230" w:rsidP="00201230">
      <w:pPr>
        <w:pStyle w:val="s15"/>
        <w:jc w:val="both"/>
        <w:rPr>
          <w:rFonts w:ascii="&amp;quot" w:hAnsi="&amp;quot"/>
          <w:b/>
          <w:bCs/>
          <w:color w:val="22272F"/>
          <w:sz w:val="23"/>
          <w:szCs w:val="23"/>
        </w:rPr>
      </w:pPr>
      <w:r>
        <w:rPr>
          <w:rStyle w:val="s10"/>
          <w:rFonts w:ascii="&amp;quot" w:hAnsi="&amp;quot"/>
          <w:b/>
          <w:bCs/>
          <w:color w:val="22272F"/>
          <w:sz w:val="23"/>
          <w:szCs w:val="23"/>
        </w:rPr>
        <w:t>Статья 16.</w:t>
      </w:r>
      <w:r>
        <w:rPr>
          <w:rFonts w:ascii="&amp;quot" w:hAnsi="&amp;quot"/>
          <w:b/>
          <w:bCs/>
          <w:color w:val="22272F"/>
          <w:sz w:val="23"/>
          <w:szCs w:val="23"/>
        </w:rPr>
        <w:t xml:space="preserve"> Права и обязанности застрахованных лиц</w:t>
      </w:r>
    </w:p>
    <w:p w14:paraId="2F8EC3C8" w14:textId="77777777" w:rsidR="00201230" w:rsidRDefault="00201230" w:rsidP="00201230">
      <w:pPr>
        <w:pStyle w:val="s9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См. </w:t>
      </w:r>
      <w:hyperlink r:id="rId28" w:anchor="/multilink/12180688/paragraph/1073743989/number/0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комментарии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к статье 16 настоящего Федерального закона</w:t>
      </w:r>
    </w:p>
    <w:p w14:paraId="12F996FE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1. Застрахованные лица имеют право на:</w:t>
      </w:r>
    </w:p>
    <w:p w14:paraId="0C223EC1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1) бесплатное оказание им медицинской помощи медицинскими организациями при наступлении </w:t>
      </w:r>
      <w:hyperlink r:id="rId29" w:anchor="/document/12180688/entry/304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страхового случая</w:t>
        </w:r>
      </w:hyperlink>
      <w:r>
        <w:rPr>
          <w:rFonts w:ascii="&amp;quot" w:hAnsi="&amp;quot"/>
          <w:color w:val="22272F"/>
          <w:sz w:val="23"/>
          <w:szCs w:val="23"/>
        </w:rPr>
        <w:t>:</w:t>
      </w:r>
    </w:p>
    <w:p w14:paraId="18CE3999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</w:p>
    <w:p w14:paraId="3A8460FF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0389FC3E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2) выбор страховой медицинской организации путем подачи </w:t>
      </w:r>
      <w:hyperlink r:id="rId30" w:anchor="/document/70134006/entry/11000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заявления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в </w:t>
      </w:r>
      <w:hyperlink r:id="rId31" w:anchor="/document/12183423/entry/1200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порядке</w:t>
        </w:r>
      </w:hyperlink>
      <w:r>
        <w:rPr>
          <w:rFonts w:ascii="&amp;quot" w:hAnsi="&amp;quot"/>
          <w:color w:val="22272F"/>
          <w:sz w:val="23"/>
          <w:szCs w:val="23"/>
        </w:rPr>
        <w:t>, установленном правилами обязательного медицинского страхования;</w:t>
      </w:r>
    </w:p>
    <w:p w14:paraId="5F9E95B0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32" w:anchor="/document/12183423/entry/1200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порядке</w:t>
        </w:r>
      </w:hyperlink>
      <w:r>
        <w:rPr>
          <w:rFonts w:ascii="&amp;quot" w:hAnsi="&amp;quot"/>
          <w:color w:val="22272F"/>
          <w:sz w:val="23"/>
          <w:szCs w:val="23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14:paraId="61E15F7F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33" w:anchor="/document/70514766/entry/5504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Федеральным законом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25 ноября 2013 г. N 317-ФЗ в пункт 4 части 1 статьи 16 настоящего Федерального закона внесены изменения</w:t>
      </w:r>
    </w:p>
    <w:p w14:paraId="1E196DD2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34" w:anchor="/document/57742540/entry/1614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См. текст пункта в предыдущей редакции</w:t>
        </w:r>
      </w:hyperlink>
    </w:p>
    <w:p w14:paraId="5096CD3B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</w:t>
      </w:r>
      <w:hyperlink r:id="rId35" w:anchor="/document/12191967/entry/21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законодательством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в сфере охраны здоровья;</w:t>
      </w:r>
    </w:p>
    <w:p w14:paraId="444C3643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36" w:anchor="/document/70514766/entry/55042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Федеральным законом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25 ноября 2013 г. N 317-ФЗ в пункт 5 части 1 статьи 16 настоящего Федерального закона внесены изменения</w:t>
      </w:r>
    </w:p>
    <w:p w14:paraId="3ACA7C69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37" w:anchor="/document/57742540/entry/1615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См. текст пункта в предыдущей редакции</w:t>
        </w:r>
      </w:hyperlink>
    </w:p>
    <w:p w14:paraId="05139A58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38" w:anchor="/document/12191967/entry/21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законодательством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в сфере охраны здоровья;</w:t>
      </w:r>
    </w:p>
    <w:p w14:paraId="5C14DF69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14:paraId="27CB96E3" w14:textId="77777777" w:rsidR="00201230" w:rsidRDefault="00201230" w:rsidP="00201230">
      <w:pPr>
        <w:pStyle w:val="s9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См. </w:t>
      </w:r>
      <w:hyperlink r:id="rId39" w:anchor="/document/70134006/entry/1000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Методические указания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по представлению информации в сфере обязательного медицинского страхования, утвержденные ФФОМС 30 декабря 2011 г.</w:t>
      </w:r>
    </w:p>
    <w:p w14:paraId="486850D7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lastRenderedPageBreak/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14:paraId="64F221CB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14:paraId="380752D8" w14:textId="77777777" w:rsidR="00201230" w:rsidRDefault="00201230" w:rsidP="00201230">
      <w:pPr>
        <w:pStyle w:val="s9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См. </w:t>
      </w:r>
      <w:hyperlink r:id="rId40" w:anchor="/document/70170358/entry/1000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Методические рекомендации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 возмещении страховой медицинской организацией ущерба,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помощи, направленные </w:t>
      </w:r>
      <w:hyperlink r:id="rId41" w:anchor="/document/70170358/entry/0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письмом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ФФОМС от 12 апреля 2012 г. N 2490/30-3/и</w:t>
      </w:r>
    </w:p>
    <w:p w14:paraId="0C020A1B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42" w:anchor="/document/12191967/entry/98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законодательством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Российской Федерации;</w:t>
      </w:r>
    </w:p>
    <w:p w14:paraId="454A54EC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10) защиту прав и законных интересов в сфере обязательного медицинского страхования.</w:t>
      </w:r>
    </w:p>
    <w:p w14:paraId="4FA8B488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2. Застрахованные лица обязаны:</w:t>
      </w:r>
    </w:p>
    <w:p w14:paraId="1622943C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14:paraId="479D7892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2) подать в страховую медицинскую организацию лично или через своего представителя </w:t>
      </w:r>
      <w:hyperlink r:id="rId43" w:anchor="/document/70134006/entry/11000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заявление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 выборе страховой медицинской организации в соответствии с </w:t>
      </w:r>
      <w:hyperlink r:id="rId44" w:anchor="/document/12183423/entry/1200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правилами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обязательного медицинского страхования;</w:t>
      </w:r>
    </w:p>
    <w:p w14:paraId="7F274A68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45" w:anchor="/document/70270438/entry/151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Федеральным законом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1 декабря 2012 г. N 213-ФЗ в пункт 3 части 2 статьи 16 настоящего Федерального закона внесены изменения</w:t>
      </w:r>
    </w:p>
    <w:p w14:paraId="215E8207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46" w:anchor="/document/58044277/entry/1623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См. текст пункта в предыдущей редакции</w:t>
        </w:r>
      </w:hyperlink>
    </w:p>
    <w:p w14:paraId="41AEFEF7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14:paraId="71781AF3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27AED896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47" w:anchor="/document/71434954/entry/121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Федеральным законом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3 июля 2016 г. N 286-ФЗ часть 3 статьи 16 настоящего Федерального закона внесены изменения</w:t>
      </w:r>
    </w:p>
    <w:p w14:paraId="79B7B327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48" w:anchor="/document/57410769/entry/163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См. текст части в предыдущей редакции</w:t>
        </w:r>
      </w:hyperlink>
    </w:p>
    <w:p w14:paraId="1760D602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</w:t>
      </w:r>
      <w:r>
        <w:rPr>
          <w:rFonts w:ascii="&amp;quot" w:hAnsi="&amp;quot"/>
          <w:color w:val="22272F"/>
          <w:sz w:val="23"/>
          <w:szCs w:val="23"/>
        </w:rPr>
        <w:lastRenderedPageBreak/>
        <w:t>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14:paraId="78FEC17F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49" w:anchor="/document/71434954/entry/122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Федеральным законом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3 июля 2016 г. N 286-ФЗ часть 4 статьи 16 настоящего Федерального закона внесены изменения</w:t>
      </w:r>
    </w:p>
    <w:p w14:paraId="60521CDF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50" w:anchor="/document/57410769/entry/163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См. текст части в предыдущей редакции</w:t>
        </w:r>
      </w:hyperlink>
    </w:p>
    <w:p w14:paraId="492A7B0A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14:paraId="7DBF1B47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51" w:anchor="/document/70270438/entry/153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Федеральным законом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1 декабря 2012 г. N 213-ФЗ в часть 5 статьи 16 настоящего Федерального закона внесены изменения</w:t>
      </w:r>
    </w:p>
    <w:p w14:paraId="27865B2B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52" w:anchor="/document/58044277/entry/165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См. текст части в предыдущей редакции</w:t>
        </w:r>
      </w:hyperlink>
    </w:p>
    <w:p w14:paraId="68645B82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с </w:t>
      </w:r>
      <w:hyperlink r:id="rId53" w:anchor="/document/70134006/entry/11000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заявлением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</w:t>
      </w:r>
      <w:hyperlink r:id="rId54" w:anchor="/document/12183423/entry/1400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порядке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</w:t>
      </w:r>
      <w:hyperlink r:id="rId55" w:anchor="/document/12180688/entry/1624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пунктом 4 части 2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настоящей статьи.</w:t>
      </w:r>
    </w:p>
    <w:p w14:paraId="6D1770BA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56" w:anchor="/document/70270438/entry/154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Федеральным законом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1 декабря 2012 г. N 213-ФЗ в часть 6 статьи 16 настоящего Федерального закона внесены изменения</w:t>
      </w:r>
    </w:p>
    <w:p w14:paraId="374C7BFE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57" w:anchor="/document/58044277/entry/166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См. текст части в предыдущей редакции</w:t>
        </w:r>
      </w:hyperlink>
    </w:p>
    <w:p w14:paraId="0C3D92D2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14:paraId="31364A12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lastRenderedPageBreak/>
        <w:t xml:space="preserve">7. Страховые медицинские организации, указанные в </w:t>
      </w:r>
      <w:hyperlink r:id="rId58" w:anchor="/document/12180688/entry/166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части 6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настоящей статьи:</w:t>
      </w:r>
    </w:p>
    <w:p w14:paraId="0AC46ED5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14:paraId="2CDC9023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 xml:space="preserve">2) обеспечивают выдачу застрахованному лицу полиса обязательного медицинского страхования в порядке, установленном </w:t>
      </w:r>
      <w:hyperlink r:id="rId59" w:anchor="/document/12180688/entry/46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статьей 46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Федерального закона;</w:t>
      </w:r>
    </w:p>
    <w:p w14:paraId="24924F61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r>
        <w:rPr>
          <w:rFonts w:ascii="&amp;quot" w:hAnsi="&amp;quot"/>
          <w:color w:val="22272F"/>
          <w:sz w:val="23"/>
          <w:szCs w:val="23"/>
        </w:rPr>
        <w:t>3) предоставляют застрахованному лицу информацию о его правах и обязанностях.</w:t>
      </w:r>
    </w:p>
    <w:p w14:paraId="4D7602D5" w14:textId="77777777" w:rsidR="00201230" w:rsidRDefault="00201230" w:rsidP="00201230">
      <w:pPr>
        <w:pStyle w:val="s15"/>
        <w:jc w:val="both"/>
        <w:rPr>
          <w:rFonts w:ascii="&amp;quot" w:hAnsi="&amp;quot"/>
          <w:b/>
          <w:bCs/>
          <w:color w:val="22272F"/>
          <w:sz w:val="23"/>
          <w:szCs w:val="23"/>
        </w:rPr>
      </w:pPr>
      <w:r>
        <w:rPr>
          <w:rStyle w:val="s10"/>
          <w:rFonts w:ascii="&amp;quot" w:hAnsi="&amp;quot"/>
          <w:b/>
          <w:bCs/>
          <w:color w:val="22272F"/>
          <w:sz w:val="23"/>
          <w:szCs w:val="23"/>
        </w:rPr>
        <w:t>Статья 46.</w:t>
      </w:r>
      <w:r>
        <w:rPr>
          <w:rFonts w:ascii="&amp;quot" w:hAnsi="&amp;quot"/>
          <w:b/>
          <w:bCs/>
          <w:color w:val="22272F"/>
          <w:sz w:val="23"/>
          <w:szCs w:val="23"/>
        </w:rPr>
        <w:t xml:space="preserve"> Порядок выдачи полиса обязательного медицинского страхования застрахованному лицу</w:t>
      </w:r>
    </w:p>
    <w:p w14:paraId="43578C55" w14:textId="77777777" w:rsidR="00201230" w:rsidRDefault="00201230" w:rsidP="00201230">
      <w:pPr>
        <w:pStyle w:val="s9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r>
        <w:rPr>
          <w:rFonts w:ascii="&amp;quot" w:hAnsi="&amp;quot"/>
          <w:color w:val="464C55"/>
          <w:sz w:val="20"/>
          <w:szCs w:val="20"/>
        </w:rPr>
        <w:t xml:space="preserve">См. </w:t>
      </w:r>
      <w:hyperlink r:id="rId60" w:anchor="/multilink/12180688/paragraph/1073744019/number/0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комментарии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к статье 46 настоящего Федерального закона</w:t>
      </w:r>
    </w:p>
    <w:p w14:paraId="10AF6263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61" w:anchor="/document/70270438/entry/1161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Федеральным законом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1 декабря 2012 г. N 213-ФЗ в часть 1 статьи 46 настоящего Федерального закона внесены изменения</w:t>
      </w:r>
    </w:p>
    <w:p w14:paraId="335E2AB6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62" w:anchor="/document/58044277/entry/461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См. текст части в предыдущей редакции</w:t>
        </w:r>
      </w:hyperlink>
    </w:p>
    <w:p w14:paraId="3E994B2E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hyperlink r:id="rId63" w:anchor="/document/70414956/entry/0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1.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Для получения полиса обязательного медицинского страхования </w:t>
      </w:r>
      <w:hyperlink r:id="rId64" w:anchor="/document/12180688/entry/307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застрахованное лицо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лично или через своего представителя подает в </w:t>
      </w:r>
      <w:hyperlink r:id="rId65" w:anchor="/document/12183423/entry/1200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порядке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, установленном правилами обязательного медицинского страхования, заявление о выборе страховой медицинской организации, предусмотренное </w:t>
      </w:r>
      <w:hyperlink r:id="rId66" w:anchor="/document/12180688/entry/1622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пунктом 2 части 2 статьи 16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настоящего Федерального закона.</w:t>
      </w:r>
    </w:p>
    <w:p w14:paraId="19E5ECFE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67" w:anchor="/document/70270438/entry/1162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Федеральным законом</w:t>
        </w:r>
      </w:hyperlink>
      <w:r>
        <w:rPr>
          <w:rFonts w:ascii="&amp;quot" w:hAnsi="&amp;quot"/>
          <w:color w:val="464C55"/>
          <w:sz w:val="20"/>
          <w:szCs w:val="20"/>
        </w:rPr>
        <w:t xml:space="preserve"> от 1 декабря 2012 г. N 213-ФЗ в часть 2 статьи 46 настоящего Федерального закона внесены изменения</w:t>
      </w:r>
    </w:p>
    <w:p w14:paraId="24C1987A" w14:textId="77777777" w:rsidR="00201230" w:rsidRDefault="00201230" w:rsidP="00201230">
      <w:pPr>
        <w:pStyle w:val="s22"/>
        <w:spacing w:before="0" w:beforeAutospacing="0" w:after="0" w:afterAutospacing="0"/>
        <w:jc w:val="both"/>
        <w:rPr>
          <w:rFonts w:ascii="&amp;quot" w:hAnsi="&amp;quot"/>
          <w:color w:val="464C55"/>
          <w:sz w:val="20"/>
          <w:szCs w:val="20"/>
        </w:rPr>
      </w:pPr>
      <w:hyperlink r:id="rId68" w:anchor="/document/58044277/entry/462" w:history="1">
        <w:r>
          <w:rPr>
            <w:rStyle w:val="a4"/>
            <w:rFonts w:ascii="&amp;quot" w:hAnsi="&amp;quot"/>
            <w:color w:val="3272C0"/>
            <w:sz w:val="20"/>
            <w:szCs w:val="20"/>
          </w:rPr>
          <w:t>См. текст части в предыдущей редакции</w:t>
        </w:r>
      </w:hyperlink>
    </w:p>
    <w:p w14:paraId="32034FBF" w14:textId="77777777" w:rsidR="00201230" w:rsidRDefault="00201230" w:rsidP="00201230">
      <w:pPr>
        <w:pStyle w:val="s1"/>
        <w:jc w:val="both"/>
        <w:rPr>
          <w:rFonts w:ascii="&amp;quot" w:hAnsi="&amp;quot"/>
          <w:color w:val="22272F"/>
          <w:sz w:val="23"/>
          <w:szCs w:val="23"/>
        </w:rPr>
      </w:pPr>
      <w:hyperlink r:id="rId69" w:anchor="/document/4192722/entry/0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2.</w:t>
        </w:r>
      </w:hyperlink>
      <w:r>
        <w:rPr>
          <w:rFonts w:ascii="&amp;quot" w:hAnsi="&amp;quot"/>
          <w:color w:val="22272F"/>
          <w:sz w:val="23"/>
          <w:szCs w:val="23"/>
        </w:rPr>
        <w:t xml:space="preserve">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</w:t>
      </w:r>
      <w:hyperlink r:id="rId70" w:anchor="/document/12183423/entry/1400" w:history="1">
        <w:r>
          <w:rPr>
            <w:rStyle w:val="a4"/>
            <w:rFonts w:ascii="&amp;quot" w:hAnsi="&amp;quot"/>
            <w:color w:val="3272C0"/>
            <w:sz w:val="23"/>
            <w:szCs w:val="23"/>
          </w:rPr>
          <w:t>порядке</w:t>
        </w:r>
      </w:hyperlink>
      <w:r>
        <w:rPr>
          <w:rFonts w:ascii="&amp;quot" w:hAnsi="&amp;quot"/>
          <w:color w:val="22272F"/>
          <w:sz w:val="23"/>
          <w:szCs w:val="23"/>
        </w:rPr>
        <w:t>, которые определяются правилами обязательного медицинского страхования.</w:t>
      </w:r>
    </w:p>
    <w:p w14:paraId="64CFCF78" w14:textId="77777777" w:rsidR="00201230" w:rsidRDefault="00201230">
      <w:bookmarkStart w:id="0" w:name="_GoBack"/>
      <w:bookmarkEnd w:id="0"/>
    </w:p>
    <w:sectPr w:rsidR="0020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70"/>
    <w:rsid w:val="00201230"/>
    <w:rsid w:val="004D69DD"/>
    <w:rsid w:val="00AD0D70"/>
    <w:rsid w:val="00C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4995"/>
  <w15:chartTrackingRefBased/>
  <w15:docId w15:val="{AB078AAF-D7CC-493C-807C-E14F3114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2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2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1230"/>
  </w:style>
  <w:style w:type="character" w:styleId="a3">
    <w:name w:val="Emphasis"/>
    <w:basedOn w:val="a0"/>
    <w:uiPriority w:val="20"/>
    <w:qFormat/>
    <w:rsid w:val="00201230"/>
    <w:rPr>
      <w:i/>
      <w:iCs/>
    </w:rPr>
  </w:style>
  <w:style w:type="paragraph" w:customStyle="1" w:styleId="s9">
    <w:name w:val="s_9"/>
    <w:basedOn w:val="a"/>
    <w:rsid w:val="002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230"/>
    <w:rPr>
      <w:color w:val="0000FF"/>
      <w:u w:val="single"/>
    </w:rPr>
  </w:style>
  <w:style w:type="paragraph" w:customStyle="1" w:styleId="s1">
    <w:name w:val="s_1"/>
    <w:basedOn w:val="a"/>
    <w:rsid w:val="002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0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89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1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4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73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2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40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0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44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8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760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58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7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53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23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9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80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02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34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103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4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7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560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7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2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31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3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9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2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mo.garant.ru/" TargetMode="External"/><Relationship Id="rId18" Type="http://schemas.openxmlformats.org/officeDocument/2006/relationships/hyperlink" Target="http://demo.garant.ru/" TargetMode="External"/><Relationship Id="rId26" Type="http://schemas.openxmlformats.org/officeDocument/2006/relationships/hyperlink" Target="http://demo.garant.ru/" TargetMode="External"/><Relationship Id="rId39" Type="http://schemas.openxmlformats.org/officeDocument/2006/relationships/hyperlink" Target="http://demo.garant.ru/" TargetMode="External"/><Relationship Id="rId21" Type="http://schemas.openxmlformats.org/officeDocument/2006/relationships/hyperlink" Target="http://demo.garant.ru/" TargetMode="External"/><Relationship Id="rId34" Type="http://schemas.openxmlformats.org/officeDocument/2006/relationships/hyperlink" Target="http://demo.garant.ru/" TargetMode="External"/><Relationship Id="rId42" Type="http://schemas.openxmlformats.org/officeDocument/2006/relationships/hyperlink" Target="http://demo.garant.ru/" TargetMode="External"/><Relationship Id="rId47" Type="http://schemas.openxmlformats.org/officeDocument/2006/relationships/hyperlink" Target="http://demo.garant.ru/" TargetMode="External"/><Relationship Id="rId50" Type="http://schemas.openxmlformats.org/officeDocument/2006/relationships/hyperlink" Target="http://demo.garant.ru/" TargetMode="External"/><Relationship Id="rId55" Type="http://schemas.openxmlformats.org/officeDocument/2006/relationships/hyperlink" Target="http://demo.garant.ru/" TargetMode="External"/><Relationship Id="rId63" Type="http://schemas.openxmlformats.org/officeDocument/2006/relationships/hyperlink" Target="http://demo.garant.ru/" TargetMode="External"/><Relationship Id="rId68" Type="http://schemas.openxmlformats.org/officeDocument/2006/relationships/hyperlink" Target="http://demo.garant.ru/" TargetMode="External"/><Relationship Id="rId7" Type="http://schemas.openxmlformats.org/officeDocument/2006/relationships/hyperlink" Target="http://demo.garant.ru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emo.garant.ru/" TargetMode="External"/><Relationship Id="rId29" Type="http://schemas.openxmlformats.org/officeDocument/2006/relationships/hyperlink" Target="http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demo.garant.ru/" TargetMode="External"/><Relationship Id="rId11" Type="http://schemas.openxmlformats.org/officeDocument/2006/relationships/hyperlink" Target="http://demo.garant.ru/" TargetMode="External"/><Relationship Id="rId24" Type="http://schemas.openxmlformats.org/officeDocument/2006/relationships/hyperlink" Target="http://demo.garant.ru/" TargetMode="External"/><Relationship Id="rId32" Type="http://schemas.openxmlformats.org/officeDocument/2006/relationships/hyperlink" Target="http://demo.garant.ru/" TargetMode="External"/><Relationship Id="rId37" Type="http://schemas.openxmlformats.org/officeDocument/2006/relationships/hyperlink" Target="http://demo.garant.ru/" TargetMode="External"/><Relationship Id="rId40" Type="http://schemas.openxmlformats.org/officeDocument/2006/relationships/hyperlink" Target="http://demo.garant.ru/" TargetMode="External"/><Relationship Id="rId45" Type="http://schemas.openxmlformats.org/officeDocument/2006/relationships/hyperlink" Target="http://demo.garant.ru/" TargetMode="External"/><Relationship Id="rId53" Type="http://schemas.openxmlformats.org/officeDocument/2006/relationships/hyperlink" Target="http://demo.garant.ru/" TargetMode="External"/><Relationship Id="rId58" Type="http://schemas.openxmlformats.org/officeDocument/2006/relationships/hyperlink" Target="http://demo.garant.ru/" TargetMode="External"/><Relationship Id="rId66" Type="http://schemas.openxmlformats.org/officeDocument/2006/relationships/hyperlink" Target="http://demo.garant.ru/" TargetMode="External"/><Relationship Id="rId5" Type="http://schemas.openxmlformats.org/officeDocument/2006/relationships/hyperlink" Target="http://demo.garant.ru/" TargetMode="External"/><Relationship Id="rId15" Type="http://schemas.openxmlformats.org/officeDocument/2006/relationships/hyperlink" Target="http://demo.garant.ru/" TargetMode="External"/><Relationship Id="rId23" Type="http://schemas.openxmlformats.org/officeDocument/2006/relationships/hyperlink" Target="http://demo.garant.ru/" TargetMode="External"/><Relationship Id="rId28" Type="http://schemas.openxmlformats.org/officeDocument/2006/relationships/hyperlink" Target="http://demo.garant.ru/" TargetMode="External"/><Relationship Id="rId36" Type="http://schemas.openxmlformats.org/officeDocument/2006/relationships/hyperlink" Target="http://demo.garant.ru/" TargetMode="External"/><Relationship Id="rId49" Type="http://schemas.openxmlformats.org/officeDocument/2006/relationships/hyperlink" Target="http://demo.garant.ru/" TargetMode="External"/><Relationship Id="rId57" Type="http://schemas.openxmlformats.org/officeDocument/2006/relationships/hyperlink" Target="http://demo.garant.ru/" TargetMode="External"/><Relationship Id="rId61" Type="http://schemas.openxmlformats.org/officeDocument/2006/relationships/hyperlink" Target="http://demo.garant.ru/" TargetMode="External"/><Relationship Id="rId10" Type="http://schemas.openxmlformats.org/officeDocument/2006/relationships/hyperlink" Target="http://demo.garant.ru/" TargetMode="External"/><Relationship Id="rId19" Type="http://schemas.openxmlformats.org/officeDocument/2006/relationships/hyperlink" Target="http://demo.garant.ru/" TargetMode="External"/><Relationship Id="rId31" Type="http://schemas.openxmlformats.org/officeDocument/2006/relationships/hyperlink" Target="http://demo.garant.ru/" TargetMode="External"/><Relationship Id="rId44" Type="http://schemas.openxmlformats.org/officeDocument/2006/relationships/hyperlink" Target="http://demo.garant.ru/" TargetMode="External"/><Relationship Id="rId52" Type="http://schemas.openxmlformats.org/officeDocument/2006/relationships/hyperlink" Target="http://demo.garant.ru/" TargetMode="External"/><Relationship Id="rId60" Type="http://schemas.openxmlformats.org/officeDocument/2006/relationships/hyperlink" Target="http://demo.garant.ru/" TargetMode="External"/><Relationship Id="rId65" Type="http://schemas.openxmlformats.org/officeDocument/2006/relationships/hyperlink" Target="http://demo.garant.ru/" TargetMode="External"/><Relationship Id="rId4" Type="http://schemas.openxmlformats.org/officeDocument/2006/relationships/hyperlink" Target="http://demo.garant.ru/" TargetMode="External"/><Relationship Id="rId9" Type="http://schemas.openxmlformats.org/officeDocument/2006/relationships/hyperlink" Target="http://demo.garant.ru/" TargetMode="External"/><Relationship Id="rId14" Type="http://schemas.openxmlformats.org/officeDocument/2006/relationships/hyperlink" Target="http://demo.garant.ru/" TargetMode="External"/><Relationship Id="rId22" Type="http://schemas.openxmlformats.org/officeDocument/2006/relationships/hyperlink" Target="http://demo.garant.ru/" TargetMode="External"/><Relationship Id="rId27" Type="http://schemas.openxmlformats.org/officeDocument/2006/relationships/hyperlink" Target="http://demo.garant.ru/" TargetMode="External"/><Relationship Id="rId30" Type="http://schemas.openxmlformats.org/officeDocument/2006/relationships/hyperlink" Target="http://demo.garant.ru/" TargetMode="External"/><Relationship Id="rId35" Type="http://schemas.openxmlformats.org/officeDocument/2006/relationships/hyperlink" Target="http://demo.garant.ru/" TargetMode="External"/><Relationship Id="rId43" Type="http://schemas.openxmlformats.org/officeDocument/2006/relationships/hyperlink" Target="http://demo.garant.ru/" TargetMode="External"/><Relationship Id="rId48" Type="http://schemas.openxmlformats.org/officeDocument/2006/relationships/hyperlink" Target="http://demo.garant.ru/" TargetMode="External"/><Relationship Id="rId56" Type="http://schemas.openxmlformats.org/officeDocument/2006/relationships/hyperlink" Target="http://demo.garant.ru/" TargetMode="External"/><Relationship Id="rId64" Type="http://schemas.openxmlformats.org/officeDocument/2006/relationships/hyperlink" Target="http://demo.garant.ru/" TargetMode="External"/><Relationship Id="rId69" Type="http://schemas.openxmlformats.org/officeDocument/2006/relationships/hyperlink" Target="http://demo.garant.ru/" TargetMode="External"/><Relationship Id="rId8" Type="http://schemas.openxmlformats.org/officeDocument/2006/relationships/hyperlink" Target="http://demo.garant.ru/" TargetMode="External"/><Relationship Id="rId51" Type="http://schemas.openxmlformats.org/officeDocument/2006/relationships/hyperlink" Target="http://demo.garant.ru/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emo.garant.ru/" TargetMode="External"/><Relationship Id="rId17" Type="http://schemas.openxmlformats.org/officeDocument/2006/relationships/hyperlink" Target="http://demo.garant.ru/" TargetMode="External"/><Relationship Id="rId25" Type="http://schemas.openxmlformats.org/officeDocument/2006/relationships/hyperlink" Target="http://demo.garant.ru/" TargetMode="External"/><Relationship Id="rId33" Type="http://schemas.openxmlformats.org/officeDocument/2006/relationships/hyperlink" Target="http://demo.garant.ru/" TargetMode="External"/><Relationship Id="rId38" Type="http://schemas.openxmlformats.org/officeDocument/2006/relationships/hyperlink" Target="http://demo.garant.ru/" TargetMode="External"/><Relationship Id="rId46" Type="http://schemas.openxmlformats.org/officeDocument/2006/relationships/hyperlink" Target="http://demo.garant.ru/" TargetMode="External"/><Relationship Id="rId59" Type="http://schemas.openxmlformats.org/officeDocument/2006/relationships/hyperlink" Target="http://demo.garant.ru/" TargetMode="External"/><Relationship Id="rId67" Type="http://schemas.openxmlformats.org/officeDocument/2006/relationships/hyperlink" Target="http://demo.garant.ru/" TargetMode="External"/><Relationship Id="rId20" Type="http://schemas.openxmlformats.org/officeDocument/2006/relationships/hyperlink" Target="http://demo.garant.ru/" TargetMode="External"/><Relationship Id="rId41" Type="http://schemas.openxmlformats.org/officeDocument/2006/relationships/hyperlink" Target="http://demo.garant.ru/" TargetMode="External"/><Relationship Id="rId54" Type="http://schemas.openxmlformats.org/officeDocument/2006/relationships/hyperlink" Target="http://demo.garant.ru/" TargetMode="External"/><Relationship Id="rId62" Type="http://schemas.openxmlformats.org/officeDocument/2006/relationships/hyperlink" Target="http://demo.garant.ru/" TargetMode="External"/><Relationship Id="rId70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2912</Words>
  <Characters>16601</Characters>
  <Application>Microsoft Office Word</Application>
  <DocSecurity>0</DocSecurity>
  <Lines>138</Lines>
  <Paragraphs>38</Paragraphs>
  <ScaleCrop>false</ScaleCrop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</dc:creator>
  <cp:keywords/>
  <dc:description/>
  <cp:lastModifiedBy>Svetlana Z</cp:lastModifiedBy>
  <cp:revision>2</cp:revision>
  <dcterms:created xsi:type="dcterms:W3CDTF">2019-02-08T08:40:00Z</dcterms:created>
  <dcterms:modified xsi:type="dcterms:W3CDTF">2019-02-08T08:42:00Z</dcterms:modified>
</cp:coreProperties>
</file>